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0A8CF" w14:textId="77777777" w:rsidR="002A66FF" w:rsidRDefault="001C33A0">
      <w:pPr>
        <w:widowControl w:val="0"/>
        <w:jc w:val="both"/>
        <w:rPr>
          <w:rFonts w:ascii="Calibri" w:eastAsia="Calibri" w:hAnsi="Calibri" w:cs="Calibri"/>
        </w:rPr>
      </w:pPr>
      <w:r>
        <w:rPr>
          <w:rFonts w:ascii="Calibri" w:eastAsia="Calibri" w:hAnsi="Calibri" w:cs="Calibri"/>
        </w:rPr>
        <w:tab/>
      </w:r>
      <w:r>
        <w:rPr>
          <w:rFonts w:ascii="Calibri" w:eastAsia="Calibri" w:hAnsi="Calibri" w:cs="Calibri"/>
        </w:rPr>
        <w:tab/>
      </w:r>
    </w:p>
    <w:p w14:paraId="53B0A8D0" w14:textId="77777777" w:rsidR="002A66FF" w:rsidRDefault="001C33A0">
      <w:pPr>
        <w:widowControl w:val="0"/>
        <w:jc w:val="both"/>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53B0A8D1" w14:textId="77777777" w:rsidR="002A66FF" w:rsidRDefault="001C33A0" w:rsidP="000338FD">
      <w:pPr>
        <w:shd w:val="clear" w:color="auto" w:fill="FFFFFF"/>
        <w:spacing w:line="240" w:lineRule="auto"/>
        <w:jc w:val="center"/>
        <w:rPr>
          <w:rFonts w:ascii="Calibri" w:eastAsia="Calibri" w:hAnsi="Calibri" w:cs="Calibri"/>
          <w:b/>
          <w:color w:val="222222"/>
          <w:highlight w:val="white"/>
        </w:rPr>
      </w:pPr>
      <w:r>
        <w:rPr>
          <w:rFonts w:ascii="Calibri" w:eastAsia="Calibri" w:hAnsi="Calibri" w:cs="Calibri"/>
          <w:sz w:val="24"/>
          <w:szCs w:val="24"/>
        </w:rPr>
        <w:t>Comunicato Stampa</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w:t>
      </w:r>
      <w:r>
        <w:rPr>
          <w:rFonts w:ascii="Calibri" w:eastAsia="Calibri" w:hAnsi="Calibri" w:cs="Calibri"/>
          <w:sz w:val="24"/>
          <w:szCs w:val="24"/>
        </w:rPr>
        <w:tab/>
        <w:t xml:space="preserve">            Verona, 08 febbraio 2023</w:t>
      </w:r>
    </w:p>
    <w:p w14:paraId="53B0A8D2" w14:textId="77777777" w:rsidR="002A66FF" w:rsidRDefault="002A66FF">
      <w:pPr>
        <w:shd w:val="clear" w:color="auto" w:fill="FFFFFF"/>
        <w:spacing w:line="240" w:lineRule="auto"/>
        <w:rPr>
          <w:rFonts w:ascii="Calibri" w:eastAsia="Calibri" w:hAnsi="Calibri" w:cs="Calibri"/>
          <w:sz w:val="28"/>
          <w:szCs w:val="28"/>
        </w:rPr>
      </w:pPr>
    </w:p>
    <w:p w14:paraId="53B0A8D3" w14:textId="77777777" w:rsidR="002A66FF" w:rsidRDefault="001C33A0">
      <w:pPr>
        <w:shd w:val="clear" w:color="auto" w:fill="FFFFFF"/>
        <w:spacing w:line="240" w:lineRule="auto"/>
        <w:jc w:val="center"/>
        <w:rPr>
          <w:rFonts w:ascii="Calibri" w:eastAsia="Calibri" w:hAnsi="Calibri" w:cs="Calibri"/>
          <w:color w:val="222222"/>
          <w:sz w:val="28"/>
          <w:szCs w:val="28"/>
        </w:rPr>
      </w:pPr>
      <w:r>
        <w:rPr>
          <w:rFonts w:ascii="Calibri" w:eastAsia="Calibri" w:hAnsi="Calibri" w:cs="Calibri"/>
          <w:b/>
          <w:color w:val="222222"/>
          <w:sz w:val="28"/>
          <w:szCs w:val="28"/>
        </w:rPr>
        <w:t>RIFORMA DEL TERZO SETTORE:</w:t>
      </w:r>
    </w:p>
    <w:p w14:paraId="53B0A8D4" w14:textId="77777777" w:rsidR="002A66FF" w:rsidRDefault="001C33A0">
      <w:pPr>
        <w:shd w:val="clear" w:color="auto" w:fill="FFFFFF"/>
        <w:spacing w:line="240" w:lineRule="auto"/>
        <w:jc w:val="center"/>
        <w:rPr>
          <w:rFonts w:ascii="Calibri" w:eastAsia="Calibri" w:hAnsi="Calibri" w:cs="Calibri"/>
          <w:color w:val="222222"/>
          <w:sz w:val="28"/>
          <w:szCs w:val="28"/>
        </w:rPr>
      </w:pPr>
      <w:r>
        <w:rPr>
          <w:rFonts w:ascii="Calibri" w:eastAsia="Calibri" w:hAnsi="Calibri" w:cs="Calibri"/>
          <w:b/>
          <w:color w:val="222222"/>
          <w:sz w:val="28"/>
          <w:szCs w:val="28"/>
        </w:rPr>
        <w:t>COMMERCIALISTI E CSV ALLEATI AL FIANCO DELLE ASSOCIAZIONI</w:t>
      </w:r>
    </w:p>
    <w:p w14:paraId="53B0A8D5" w14:textId="5F5262BB" w:rsidR="002A66FF" w:rsidRDefault="001C33A0">
      <w:pPr>
        <w:shd w:val="clear" w:color="auto" w:fill="FFFFFF"/>
        <w:spacing w:before="280" w:after="280" w:line="240" w:lineRule="auto"/>
        <w:jc w:val="center"/>
        <w:rPr>
          <w:rFonts w:ascii="Calibri" w:eastAsia="Calibri" w:hAnsi="Calibri" w:cs="Calibri"/>
          <w:sz w:val="26"/>
          <w:szCs w:val="26"/>
          <w:highlight w:val="white"/>
        </w:rPr>
      </w:pPr>
      <w:r>
        <w:rPr>
          <w:rFonts w:ascii="Calibri" w:eastAsia="Calibri" w:hAnsi="Calibri" w:cs="Calibri"/>
          <w:i/>
          <w:color w:val="222222"/>
          <w:sz w:val="24"/>
          <w:szCs w:val="24"/>
        </w:rPr>
        <w:t>L’Ordine dei Dottori Commercialisti e degli Esperti Contabili di Verona e il C</w:t>
      </w:r>
      <w:r w:rsidR="005908C6">
        <w:rPr>
          <w:rFonts w:ascii="Calibri" w:eastAsia="Calibri" w:hAnsi="Calibri" w:cs="Calibri"/>
          <w:i/>
          <w:color w:val="222222"/>
          <w:sz w:val="24"/>
          <w:szCs w:val="24"/>
        </w:rPr>
        <w:t>SV</w:t>
      </w:r>
      <w:r>
        <w:rPr>
          <w:rFonts w:ascii="Calibri" w:eastAsia="Calibri" w:hAnsi="Calibri" w:cs="Calibri"/>
          <w:i/>
          <w:color w:val="222222"/>
          <w:sz w:val="24"/>
          <w:szCs w:val="24"/>
        </w:rPr>
        <w:t xml:space="preserve">, Centro di Servizio per il Volontariato di Verona rinnovano la collaborazione iniziata nel 2018. Il protocollo operativo ora entra nel vivo in vista della riforma fiscale introdotta dal nuovo assetto legislativo del Terzo </w:t>
      </w:r>
      <w:r w:rsidR="005908C6">
        <w:rPr>
          <w:rFonts w:ascii="Calibri" w:eastAsia="Calibri" w:hAnsi="Calibri" w:cs="Calibri"/>
          <w:i/>
          <w:color w:val="222222"/>
          <w:sz w:val="24"/>
          <w:szCs w:val="24"/>
        </w:rPr>
        <w:t>s</w:t>
      </w:r>
      <w:r>
        <w:rPr>
          <w:rFonts w:ascii="Calibri" w:eastAsia="Calibri" w:hAnsi="Calibri" w:cs="Calibri"/>
          <w:i/>
          <w:color w:val="222222"/>
          <w:sz w:val="24"/>
          <w:szCs w:val="24"/>
        </w:rPr>
        <w:t xml:space="preserve">ettore. I presidenti dei due </w:t>
      </w:r>
      <w:r w:rsidR="005908C6">
        <w:rPr>
          <w:rFonts w:ascii="Calibri" w:eastAsia="Calibri" w:hAnsi="Calibri" w:cs="Calibri"/>
          <w:i/>
          <w:color w:val="222222"/>
          <w:sz w:val="24"/>
          <w:szCs w:val="24"/>
        </w:rPr>
        <w:t>e</w:t>
      </w:r>
      <w:r>
        <w:rPr>
          <w:rFonts w:ascii="Calibri" w:eastAsia="Calibri" w:hAnsi="Calibri" w:cs="Calibri"/>
          <w:i/>
          <w:color w:val="222222"/>
          <w:sz w:val="24"/>
          <w:szCs w:val="24"/>
        </w:rPr>
        <w:t xml:space="preserve">nti, </w:t>
      </w:r>
      <w:r>
        <w:rPr>
          <w:rFonts w:ascii="Calibri" w:eastAsia="Calibri" w:hAnsi="Calibri" w:cs="Calibri"/>
          <w:b/>
          <w:i/>
          <w:color w:val="222222"/>
          <w:sz w:val="24"/>
          <w:szCs w:val="24"/>
        </w:rPr>
        <w:t>Roberto Veronese</w:t>
      </w:r>
      <w:r>
        <w:rPr>
          <w:rFonts w:ascii="Calibri" w:eastAsia="Calibri" w:hAnsi="Calibri" w:cs="Calibri"/>
          <w:i/>
          <w:color w:val="222222"/>
          <w:sz w:val="24"/>
          <w:szCs w:val="24"/>
        </w:rPr>
        <w:t xml:space="preserve"> del CSV, e </w:t>
      </w:r>
      <w:proofErr w:type="spellStart"/>
      <w:r>
        <w:rPr>
          <w:rFonts w:ascii="Calibri" w:eastAsia="Calibri" w:hAnsi="Calibri" w:cs="Calibri"/>
          <w:b/>
          <w:i/>
          <w:color w:val="222222"/>
          <w:sz w:val="24"/>
          <w:szCs w:val="24"/>
        </w:rPr>
        <w:t>Eleudomia</w:t>
      </w:r>
      <w:proofErr w:type="spellEnd"/>
      <w:r>
        <w:rPr>
          <w:rFonts w:ascii="Calibri" w:eastAsia="Calibri" w:hAnsi="Calibri" w:cs="Calibri"/>
          <w:b/>
          <w:i/>
          <w:color w:val="222222"/>
          <w:sz w:val="24"/>
          <w:szCs w:val="24"/>
        </w:rPr>
        <w:t xml:space="preserve"> Terragni</w:t>
      </w:r>
      <w:r>
        <w:rPr>
          <w:rFonts w:ascii="Calibri" w:eastAsia="Calibri" w:hAnsi="Calibri" w:cs="Calibri"/>
          <w:i/>
          <w:color w:val="222222"/>
          <w:sz w:val="24"/>
          <w:szCs w:val="24"/>
        </w:rPr>
        <w:t xml:space="preserve">, dell’Ordine dei Commercialisti: </w:t>
      </w:r>
      <w:r w:rsidR="005908C6">
        <w:rPr>
          <w:rFonts w:ascii="Calibri" w:eastAsia="Calibri" w:hAnsi="Calibri" w:cs="Calibri"/>
          <w:i/>
          <w:color w:val="222222"/>
          <w:sz w:val="24"/>
          <w:szCs w:val="24"/>
        </w:rPr>
        <w:t>«</w:t>
      </w:r>
      <w:r>
        <w:rPr>
          <w:rFonts w:ascii="Calibri" w:eastAsia="Calibri" w:hAnsi="Calibri" w:cs="Calibri"/>
          <w:i/>
          <w:color w:val="222222"/>
          <w:sz w:val="24"/>
          <w:szCs w:val="24"/>
        </w:rPr>
        <w:t>Stiamo lavorando in sinergia per rendere più efficaci i servizi in vista delle novità in tema fiscale, contabile e amministrativo introdotte dalla Riforma del Terzo settore</w:t>
      </w:r>
      <w:r w:rsidR="005908C6">
        <w:rPr>
          <w:rFonts w:ascii="Calibri" w:eastAsia="Calibri" w:hAnsi="Calibri" w:cs="Calibri"/>
          <w:i/>
          <w:color w:val="222222"/>
          <w:sz w:val="24"/>
          <w:szCs w:val="24"/>
        </w:rPr>
        <w:t>».</w:t>
      </w:r>
    </w:p>
    <w:p w14:paraId="53B0A8D6" w14:textId="098C5732" w:rsidR="000338FD" w:rsidRDefault="001C33A0">
      <w:pPr>
        <w:shd w:val="clear" w:color="auto" w:fill="FFFFFF"/>
        <w:spacing w:line="240" w:lineRule="auto"/>
        <w:jc w:val="both"/>
        <w:rPr>
          <w:rFonts w:ascii="Calibri" w:eastAsia="Calibri" w:hAnsi="Calibri" w:cs="Calibri"/>
          <w:color w:val="FF0000"/>
          <w:sz w:val="24"/>
          <w:szCs w:val="24"/>
          <w:highlight w:val="white"/>
        </w:rPr>
      </w:pPr>
      <w:r>
        <w:rPr>
          <w:rFonts w:ascii="Calibri" w:eastAsia="Calibri" w:hAnsi="Calibri" w:cs="Calibri"/>
          <w:color w:val="222222"/>
          <w:sz w:val="24"/>
          <w:szCs w:val="24"/>
          <w:highlight w:val="white"/>
        </w:rPr>
        <w:t>La Riforma del Terzo Settore sta comportando una vera e propria rivoluzione nell’assetto organizzativo e fiscale di numerosissime associazioni di volontariato. Un primo step importante, già compiuto, è stato quello dell’entrata in vigore del R</w:t>
      </w:r>
      <w:r w:rsidR="005908C6">
        <w:rPr>
          <w:rFonts w:ascii="Calibri" w:eastAsia="Calibri" w:hAnsi="Calibri" w:cs="Calibri"/>
          <w:color w:val="222222"/>
          <w:sz w:val="24"/>
          <w:szCs w:val="24"/>
          <w:highlight w:val="white"/>
        </w:rPr>
        <w:t>UNTS</w:t>
      </w:r>
      <w:r>
        <w:rPr>
          <w:rFonts w:ascii="Calibri" w:eastAsia="Calibri" w:hAnsi="Calibri" w:cs="Calibri"/>
          <w:color w:val="222222"/>
          <w:sz w:val="24"/>
          <w:szCs w:val="24"/>
          <w:highlight w:val="white"/>
        </w:rPr>
        <w:t xml:space="preserve">, Registro </w:t>
      </w:r>
      <w:r w:rsidR="005908C6">
        <w:rPr>
          <w:rFonts w:ascii="Calibri" w:eastAsia="Calibri" w:hAnsi="Calibri" w:cs="Calibri"/>
          <w:color w:val="222222"/>
          <w:sz w:val="24"/>
          <w:szCs w:val="24"/>
          <w:highlight w:val="white"/>
        </w:rPr>
        <w:t>U</w:t>
      </w:r>
      <w:r>
        <w:rPr>
          <w:rFonts w:ascii="Calibri" w:eastAsia="Calibri" w:hAnsi="Calibri" w:cs="Calibri"/>
          <w:color w:val="222222"/>
          <w:sz w:val="24"/>
          <w:szCs w:val="24"/>
          <w:highlight w:val="white"/>
        </w:rPr>
        <w:t xml:space="preserve">nico </w:t>
      </w:r>
      <w:r w:rsidR="005908C6">
        <w:rPr>
          <w:rFonts w:ascii="Calibri" w:eastAsia="Calibri" w:hAnsi="Calibri" w:cs="Calibri"/>
          <w:color w:val="222222"/>
          <w:sz w:val="24"/>
          <w:szCs w:val="24"/>
          <w:highlight w:val="white"/>
        </w:rPr>
        <w:t>N</w:t>
      </w:r>
      <w:r>
        <w:rPr>
          <w:rFonts w:ascii="Calibri" w:eastAsia="Calibri" w:hAnsi="Calibri" w:cs="Calibri"/>
          <w:color w:val="222222"/>
          <w:sz w:val="24"/>
          <w:szCs w:val="24"/>
          <w:highlight w:val="white"/>
        </w:rPr>
        <w:t xml:space="preserve">azionale </w:t>
      </w:r>
      <w:r w:rsidR="005908C6">
        <w:rPr>
          <w:rFonts w:ascii="Calibri" w:eastAsia="Calibri" w:hAnsi="Calibri" w:cs="Calibri"/>
          <w:color w:val="222222"/>
          <w:sz w:val="24"/>
          <w:szCs w:val="24"/>
          <w:highlight w:val="white"/>
        </w:rPr>
        <w:t>T</w:t>
      </w:r>
      <w:r>
        <w:rPr>
          <w:rFonts w:ascii="Calibri" w:eastAsia="Calibri" w:hAnsi="Calibri" w:cs="Calibri"/>
          <w:color w:val="222222"/>
          <w:sz w:val="24"/>
          <w:szCs w:val="24"/>
          <w:highlight w:val="white"/>
        </w:rPr>
        <w:t xml:space="preserve">erzo </w:t>
      </w:r>
      <w:r w:rsidR="005908C6">
        <w:rPr>
          <w:rFonts w:ascii="Calibri" w:eastAsia="Calibri" w:hAnsi="Calibri" w:cs="Calibri"/>
          <w:color w:val="222222"/>
          <w:sz w:val="24"/>
          <w:szCs w:val="24"/>
          <w:highlight w:val="white"/>
        </w:rPr>
        <w:t>S</w:t>
      </w:r>
      <w:r>
        <w:rPr>
          <w:rFonts w:ascii="Calibri" w:eastAsia="Calibri" w:hAnsi="Calibri" w:cs="Calibri"/>
          <w:color w:val="222222"/>
          <w:sz w:val="24"/>
          <w:szCs w:val="24"/>
          <w:highlight w:val="white"/>
        </w:rPr>
        <w:t xml:space="preserve">ettore. Ora, le prossime sfide sono rappresentate dai nuovi modelli di bilancio dedicati al Terzo </w:t>
      </w:r>
      <w:r w:rsidR="005908C6">
        <w:rPr>
          <w:rFonts w:ascii="Calibri" w:eastAsia="Calibri" w:hAnsi="Calibri" w:cs="Calibri"/>
          <w:color w:val="222222"/>
          <w:sz w:val="24"/>
          <w:szCs w:val="24"/>
          <w:highlight w:val="white"/>
        </w:rPr>
        <w:t>s</w:t>
      </w:r>
      <w:r>
        <w:rPr>
          <w:rFonts w:ascii="Calibri" w:eastAsia="Calibri" w:hAnsi="Calibri" w:cs="Calibri"/>
          <w:color w:val="222222"/>
          <w:sz w:val="24"/>
          <w:szCs w:val="24"/>
          <w:highlight w:val="white"/>
        </w:rPr>
        <w:t xml:space="preserve">ettore, l’attuazione della riforma fiscale prevista dalla Riforma Terzo Settore, che si auspica per il 2023. Un mare magnum di nuove prassi attraverso cui l’Ordine dei Dottori Commercialisti e Esperti Contabili di Verona (ODCEC) e il CSV, Centro di Servizio per il Volontariato di Verona hanno deciso di continuare a navigare insieme. Viene sottoscritto oggi - alla presenza </w:t>
      </w:r>
      <w:r>
        <w:rPr>
          <w:rFonts w:ascii="Calibri" w:eastAsia="Calibri" w:hAnsi="Calibri" w:cs="Calibri"/>
          <w:sz w:val="24"/>
          <w:szCs w:val="24"/>
          <w:highlight w:val="white"/>
        </w:rPr>
        <w:t xml:space="preserve">delle consigliere dell’ODCEC e dell’organo di controllo del CSV </w:t>
      </w:r>
      <w:r>
        <w:rPr>
          <w:rFonts w:ascii="Calibri" w:eastAsia="Calibri" w:hAnsi="Calibri" w:cs="Calibri"/>
          <w:b/>
          <w:sz w:val="24"/>
          <w:szCs w:val="24"/>
          <w:highlight w:val="white"/>
        </w:rPr>
        <w:t xml:space="preserve">Luisa Ceni </w:t>
      </w:r>
      <w:r>
        <w:rPr>
          <w:rFonts w:ascii="Calibri" w:eastAsia="Calibri" w:hAnsi="Calibri" w:cs="Calibri"/>
          <w:sz w:val="24"/>
          <w:szCs w:val="24"/>
          <w:highlight w:val="white"/>
        </w:rPr>
        <w:t xml:space="preserve">e </w:t>
      </w:r>
      <w:r>
        <w:rPr>
          <w:rFonts w:ascii="Calibri" w:eastAsia="Calibri" w:hAnsi="Calibri" w:cs="Calibri"/>
          <w:b/>
          <w:sz w:val="24"/>
          <w:szCs w:val="24"/>
          <w:highlight w:val="white"/>
        </w:rPr>
        <w:t>Giovanna Florio</w:t>
      </w:r>
      <w:r>
        <w:rPr>
          <w:rFonts w:ascii="Calibri" w:eastAsia="Calibri" w:hAnsi="Calibri" w:cs="Calibri"/>
          <w:sz w:val="24"/>
          <w:szCs w:val="24"/>
          <w:highlight w:val="white"/>
        </w:rPr>
        <w:t xml:space="preserve"> - </w:t>
      </w:r>
      <w:r>
        <w:rPr>
          <w:rFonts w:ascii="Calibri" w:eastAsia="Calibri" w:hAnsi="Calibri" w:cs="Calibri"/>
          <w:color w:val="222222"/>
          <w:sz w:val="24"/>
          <w:szCs w:val="24"/>
          <w:highlight w:val="white"/>
        </w:rPr>
        <w:t xml:space="preserve">il rinnovo del protocollo d’intesa triennale. Siglato per la prima volta nel 2018, si tratta di uno strumento a più facce che permette alle due realtà un confronto diretto e continuo sulle specifiche tematiche che riguardano il Terzo </w:t>
      </w:r>
      <w:r w:rsidR="005908C6">
        <w:rPr>
          <w:rFonts w:ascii="Calibri" w:eastAsia="Calibri" w:hAnsi="Calibri" w:cs="Calibri"/>
          <w:color w:val="222222"/>
          <w:sz w:val="24"/>
          <w:szCs w:val="24"/>
          <w:highlight w:val="white"/>
        </w:rPr>
        <w:t>s</w:t>
      </w:r>
      <w:r>
        <w:rPr>
          <w:rFonts w:ascii="Calibri" w:eastAsia="Calibri" w:hAnsi="Calibri" w:cs="Calibri"/>
          <w:color w:val="222222"/>
          <w:sz w:val="24"/>
          <w:szCs w:val="24"/>
          <w:highlight w:val="white"/>
        </w:rPr>
        <w:t xml:space="preserve">ettore e le numerose novità che lo stanno </w:t>
      </w:r>
      <w:r w:rsidR="000338FD">
        <w:rPr>
          <w:rFonts w:ascii="Calibri" w:eastAsia="Calibri" w:hAnsi="Calibri" w:cs="Calibri"/>
          <w:color w:val="222222"/>
          <w:sz w:val="24"/>
          <w:szCs w:val="24"/>
          <w:highlight w:val="white"/>
        </w:rPr>
        <w:t>caratterizzando in questi anni.</w:t>
      </w:r>
    </w:p>
    <w:p w14:paraId="53B0A8D7" w14:textId="75B95AE9" w:rsidR="002A66FF" w:rsidRPr="000338FD" w:rsidRDefault="001C33A0">
      <w:pPr>
        <w:shd w:val="clear" w:color="auto" w:fill="FFFFFF"/>
        <w:spacing w:line="240" w:lineRule="auto"/>
        <w:jc w:val="both"/>
        <w:rPr>
          <w:rFonts w:ascii="Calibri" w:eastAsia="Calibri" w:hAnsi="Calibri" w:cs="Calibri"/>
          <w:color w:val="FF0000"/>
          <w:sz w:val="24"/>
          <w:szCs w:val="24"/>
          <w:highlight w:val="white"/>
        </w:rPr>
      </w:pPr>
      <w:r>
        <w:rPr>
          <w:rFonts w:ascii="Calibri" w:eastAsia="Calibri" w:hAnsi="Calibri" w:cs="Calibri"/>
          <w:color w:val="222222"/>
          <w:sz w:val="24"/>
          <w:szCs w:val="24"/>
          <w:highlight w:val="white"/>
        </w:rPr>
        <w:t xml:space="preserve">La stipula porta Verona a rafforzare ulteriormente la collaborazione tra i due </w:t>
      </w:r>
      <w:r w:rsidR="005908C6">
        <w:rPr>
          <w:rFonts w:ascii="Calibri" w:eastAsia="Calibri" w:hAnsi="Calibri" w:cs="Calibri"/>
          <w:color w:val="222222"/>
          <w:sz w:val="24"/>
          <w:szCs w:val="24"/>
          <w:highlight w:val="white"/>
        </w:rPr>
        <w:t>e</w:t>
      </w:r>
      <w:r>
        <w:rPr>
          <w:rFonts w:ascii="Calibri" w:eastAsia="Calibri" w:hAnsi="Calibri" w:cs="Calibri"/>
          <w:color w:val="222222"/>
          <w:sz w:val="24"/>
          <w:szCs w:val="24"/>
          <w:highlight w:val="white"/>
        </w:rPr>
        <w:t xml:space="preserve">nti - utile per le associazioni e gli Enti del Terzo Settore (ETS) - che si farà carico delle nuove disposizioni per loro previste con iniziative formative e di approfondimento condivise tra Ordine e CSV. </w:t>
      </w:r>
    </w:p>
    <w:p w14:paraId="53B0A8D8" w14:textId="77777777" w:rsidR="002A66FF" w:rsidRDefault="002A66FF">
      <w:pPr>
        <w:shd w:val="clear" w:color="auto" w:fill="FFFFFF"/>
        <w:spacing w:line="240" w:lineRule="auto"/>
        <w:jc w:val="both"/>
        <w:rPr>
          <w:rFonts w:ascii="Calibri" w:eastAsia="Calibri" w:hAnsi="Calibri" w:cs="Calibri"/>
          <w:color w:val="222222"/>
          <w:sz w:val="24"/>
          <w:szCs w:val="24"/>
          <w:highlight w:val="white"/>
        </w:rPr>
      </w:pPr>
    </w:p>
    <w:p w14:paraId="53B0A8D9" w14:textId="77777777" w:rsidR="002A66FF" w:rsidRDefault="001C33A0">
      <w:pPr>
        <w:shd w:val="clear" w:color="auto" w:fill="FFFFFF"/>
        <w:spacing w:line="240" w:lineRule="auto"/>
        <w:jc w:val="both"/>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La Riforma del Terzo Settore, in particolare il </w:t>
      </w:r>
      <w:proofErr w:type="spellStart"/>
      <w:r>
        <w:rPr>
          <w:rFonts w:ascii="Calibri" w:eastAsia="Calibri" w:hAnsi="Calibri" w:cs="Calibri"/>
          <w:color w:val="222222"/>
          <w:sz w:val="24"/>
          <w:szCs w:val="24"/>
          <w:highlight w:val="white"/>
        </w:rPr>
        <w:t>D.lgs</w:t>
      </w:r>
      <w:proofErr w:type="spellEnd"/>
      <w:r>
        <w:rPr>
          <w:rFonts w:ascii="Calibri" w:eastAsia="Calibri" w:hAnsi="Calibri" w:cs="Calibri"/>
          <w:color w:val="222222"/>
          <w:sz w:val="24"/>
          <w:szCs w:val="24"/>
          <w:highlight w:val="white"/>
        </w:rPr>
        <w:t xml:space="preserve"> 112/17 sull’impresa sociale e il </w:t>
      </w:r>
      <w:proofErr w:type="spellStart"/>
      <w:r>
        <w:rPr>
          <w:rFonts w:ascii="Calibri" w:eastAsia="Calibri" w:hAnsi="Calibri" w:cs="Calibri"/>
          <w:color w:val="222222"/>
          <w:sz w:val="24"/>
          <w:szCs w:val="24"/>
          <w:highlight w:val="white"/>
        </w:rPr>
        <w:t>D.lgs</w:t>
      </w:r>
      <w:proofErr w:type="spellEnd"/>
      <w:r>
        <w:rPr>
          <w:rFonts w:ascii="Calibri" w:eastAsia="Calibri" w:hAnsi="Calibri" w:cs="Calibri"/>
          <w:color w:val="222222"/>
          <w:sz w:val="24"/>
          <w:szCs w:val="24"/>
          <w:highlight w:val="white"/>
        </w:rPr>
        <w:t xml:space="preserve"> 117/17 Codice Terzo Settore, hanno infatti completamente innovato il sistema Terzo settore, introducendo novità di rilevanza anche in tema fiscale, contabile e amministrativo.</w:t>
      </w:r>
    </w:p>
    <w:p w14:paraId="53B0A8DA" w14:textId="77777777" w:rsidR="002A66FF" w:rsidRDefault="002A66FF">
      <w:pPr>
        <w:shd w:val="clear" w:color="auto" w:fill="FFFFFF"/>
        <w:spacing w:line="240" w:lineRule="auto"/>
        <w:jc w:val="both"/>
        <w:rPr>
          <w:rFonts w:ascii="Calibri" w:eastAsia="Calibri" w:hAnsi="Calibri" w:cs="Calibri"/>
          <w:color w:val="222222"/>
          <w:sz w:val="24"/>
          <w:szCs w:val="24"/>
          <w:highlight w:val="white"/>
        </w:rPr>
      </w:pPr>
    </w:p>
    <w:p w14:paraId="53B0A8DB" w14:textId="566472AE" w:rsidR="000338FD" w:rsidRDefault="001C33A0">
      <w:pPr>
        <w:shd w:val="clear" w:color="auto" w:fill="FFFFFF"/>
        <w:spacing w:line="240" w:lineRule="auto"/>
        <w:jc w:val="both"/>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Collaborazione e scambio di esperienze saranno utili per i commercialisti così come per il CSV e le associazioni. </w:t>
      </w:r>
      <w:r w:rsidR="005908C6">
        <w:rPr>
          <w:rFonts w:ascii="Calibri" w:eastAsia="Calibri" w:hAnsi="Calibri" w:cs="Calibri"/>
          <w:i/>
          <w:color w:val="222222"/>
          <w:sz w:val="24"/>
          <w:szCs w:val="24"/>
          <w:highlight w:val="white"/>
        </w:rPr>
        <w:t>«</w:t>
      </w:r>
      <w:r>
        <w:rPr>
          <w:rFonts w:ascii="Calibri" w:eastAsia="Calibri" w:hAnsi="Calibri" w:cs="Calibri"/>
          <w:i/>
          <w:color w:val="222222"/>
          <w:sz w:val="24"/>
          <w:szCs w:val="24"/>
          <w:highlight w:val="white"/>
        </w:rPr>
        <w:t xml:space="preserve">Con la </w:t>
      </w:r>
      <w:r w:rsidR="005908C6">
        <w:rPr>
          <w:rFonts w:ascii="Calibri" w:eastAsia="Calibri" w:hAnsi="Calibri" w:cs="Calibri"/>
          <w:i/>
          <w:color w:val="222222"/>
          <w:sz w:val="24"/>
          <w:szCs w:val="24"/>
          <w:highlight w:val="white"/>
        </w:rPr>
        <w:t>R</w:t>
      </w:r>
      <w:r>
        <w:rPr>
          <w:rFonts w:ascii="Calibri" w:eastAsia="Calibri" w:hAnsi="Calibri" w:cs="Calibri"/>
          <w:i/>
          <w:color w:val="222222"/>
          <w:sz w:val="24"/>
          <w:szCs w:val="24"/>
          <w:highlight w:val="white"/>
        </w:rPr>
        <w:t xml:space="preserve">iforma del Terzo Settore e in particolare con l’avvio del RUNTS - </w:t>
      </w:r>
      <w:r>
        <w:rPr>
          <w:rFonts w:ascii="Calibri" w:eastAsia="Calibri" w:hAnsi="Calibri" w:cs="Calibri"/>
          <w:color w:val="222222"/>
          <w:sz w:val="24"/>
          <w:szCs w:val="24"/>
          <w:highlight w:val="white"/>
        </w:rPr>
        <w:t xml:space="preserve">dichiara </w:t>
      </w:r>
      <w:proofErr w:type="spellStart"/>
      <w:r>
        <w:rPr>
          <w:rFonts w:ascii="Calibri" w:eastAsia="Calibri" w:hAnsi="Calibri" w:cs="Calibri"/>
          <w:b/>
          <w:color w:val="222222"/>
          <w:sz w:val="24"/>
          <w:szCs w:val="24"/>
          <w:highlight w:val="white"/>
        </w:rPr>
        <w:t>Eleudomia</w:t>
      </w:r>
      <w:proofErr w:type="spellEnd"/>
      <w:r>
        <w:rPr>
          <w:rFonts w:ascii="Calibri" w:eastAsia="Calibri" w:hAnsi="Calibri" w:cs="Calibri"/>
          <w:b/>
          <w:color w:val="222222"/>
          <w:sz w:val="24"/>
          <w:szCs w:val="24"/>
          <w:highlight w:val="white"/>
        </w:rPr>
        <w:t xml:space="preserve"> Terragni</w:t>
      </w:r>
      <w:r>
        <w:rPr>
          <w:rFonts w:ascii="Calibri" w:eastAsia="Calibri" w:hAnsi="Calibri" w:cs="Calibri"/>
          <w:color w:val="222222"/>
          <w:sz w:val="24"/>
          <w:szCs w:val="24"/>
          <w:highlight w:val="white"/>
        </w:rPr>
        <w:t xml:space="preserve"> presidente dell’Ordine Dottori Commercialisti Esperti Contabili di Verona</w:t>
      </w:r>
      <w:r>
        <w:rPr>
          <w:rFonts w:ascii="Calibri" w:eastAsia="Calibri" w:hAnsi="Calibri" w:cs="Calibri"/>
          <w:i/>
          <w:color w:val="222222"/>
          <w:sz w:val="24"/>
          <w:szCs w:val="24"/>
          <w:highlight w:val="white"/>
        </w:rPr>
        <w:t xml:space="preserve"> - gli </w:t>
      </w:r>
      <w:r w:rsidR="005908C6">
        <w:rPr>
          <w:rFonts w:ascii="Calibri" w:eastAsia="Calibri" w:hAnsi="Calibri" w:cs="Calibri"/>
          <w:i/>
          <w:color w:val="222222"/>
          <w:sz w:val="24"/>
          <w:szCs w:val="24"/>
          <w:highlight w:val="white"/>
        </w:rPr>
        <w:t>e</w:t>
      </w:r>
      <w:r>
        <w:rPr>
          <w:rFonts w:ascii="Calibri" w:eastAsia="Calibri" w:hAnsi="Calibri" w:cs="Calibri"/>
          <w:i/>
          <w:color w:val="222222"/>
          <w:sz w:val="24"/>
          <w:szCs w:val="24"/>
          <w:highlight w:val="white"/>
        </w:rPr>
        <w:t xml:space="preserve">nti non profit veronesi necessitano di punti di riferimento collaborativi tra loro per ottenere la migliore consulenza ed assistenza. In quest’ottica, con la sigla della convenzione di oggi, si è proseguito il cammino già intrapreso in passato. Siamo lieti di essere </w:t>
      </w:r>
      <w:r w:rsidR="000338FD">
        <w:rPr>
          <w:rFonts w:ascii="Calibri" w:eastAsia="Calibri" w:hAnsi="Calibri" w:cs="Calibri"/>
          <w:i/>
          <w:color w:val="222222"/>
          <w:sz w:val="24"/>
          <w:szCs w:val="24"/>
          <w:highlight w:val="white"/>
        </w:rPr>
        <w:t>tra i primi ordini locali ad aff</w:t>
      </w:r>
      <w:r>
        <w:rPr>
          <w:rFonts w:ascii="Calibri" w:eastAsia="Calibri" w:hAnsi="Calibri" w:cs="Calibri"/>
          <w:i/>
          <w:color w:val="222222"/>
          <w:sz w:val="24"/>
          <w:szCs w:val="24"/>
          <w:highlight w:val="white"/>
        </w:rPr>
        <w:t>iancare</w:t>
      </w:r>
      <w:r w:rsidR="000338FD">
        <w:rPr>
          <w:rFonts w:ascii="Calibri" w:eastAsia="Calibri" w:hAnsi="Calibri" w:cs="Calibri"/>
          <w:i/>
          <w:color w:val="222222"/>
          <w:sz w:val="24"/>
          <w:szCs w:val="24"/>
          <w:highlight w:val="white"/>
        </w:rPr>
        <w:t xml:space="preserve"> </w:t>
      </w:r>
      <w:r>
        <w:rPr>
          <w:rFonts w:ascii="Calibri" w:eastAsia="Calibri" w:hAnsi="Calibri" w:cs="Calibri"/>
          <w:i/>
          <w:color w:val="222222"/>
          <w:sz w:val="24"/>
          <w:szCs w:val="24"/>
          <w:highlight w:val="white"/>
        </w:rPr>
        <w:t>il CSV, con le nostre competenze in una materia “nuova” e “sos</w:t>
      </w:r>
      <w:r w:rsidR="000338FD">
        <w:rPr>
          <w:rFonts w:ascii="Calibri" w:eastAsia="Calibri" w:hAnsi="Calibri" w:cs="Calibri"/>
          <w:i/>
          <w:color w:val="222222"/>
          <w:sz w:val="24"/>
          <w:szCs w:val="24"/>
          <w:highlight w:val="white"/>
        </w:rPr>
        <w:t>tenibile”</w:t>
      </w:r>
      <w:r w:rsidR="005908C6">
        <w:rPr>
          <w:rFonts w:ascii="Calibri" w:eastAsia="Calibri" w:hAnsi="Calibri" w:cs="Calibri"/>
          <w:i/>
          <w:color w:val="222222"/>
          <w:sz w:val="24"/>
          <w:szCs w:val="24"/>
          <w:highlight w:val="white"/>
        </w:rPr>
        <w:t>»</w:t>
      </w:r>
      <w:r w:rsidR="000338FD">
        <w:rPr>
          <w:rFonts w:ascii="Calibri" w:eastAsia="Calibri" w:hAnsi="Calibri" w:cs="Calibri"/>
          <w:i/>
          <w:color w:val="222222"/>
          <w:sz w:val="24"/>
          <w:szCs w:val="24"/>
          <w:highlight w:val="white"/>
        </w:rPr>
        <w:t>.</w:t>
      </w:r>
    </w:p>
    <w:p w14:paraId="53B0A8DC" w14:textId="77777777" w:rsidR="000338FD" w:rsidRDefault="000338FD">
      <w:p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br w:type="page"/>
      </w:r>
    </w:p>
    <w:p w14:paraId="53B0A8DD" w14:textId="77777777" w:rsidR="002A66FF" w:rsidRDefault="002A66FF">
      <w:pPr>
        <w:shd w:val="clear" w:color="auto" w:fill="FFFFFF"/>
        <w:spacing w:line="240" w:lineRule="auto"/>
        <w:jc w:val="both"/>
        <w:rPr>
          <w:rFonts w:ascii="Calibri" w:eastAsia="Calibri" w:hAnsi="Calibri" w:cs="Calibri"/>
          <w:color w:val="222222"/>
          <w:sz w:val="24"/>
          <w:szCs w:val="24"/>
          <w:highlight w:val="white"/>
        </w:rPr>
      </w:pPr>
    </w:p>
    <w:p w14:paraId="53B0A8DE" w14:textId="5194EB47" w:rsidR="002A66FF" w:rsidRDefault="005908C6">
      <w:pPr>
        <w:shd w:val="clear" w:color="auto" w:fill="FFFFFF"/>
        <w:spacing w:line="240" w:lineRule="auto"/>
        <w:jc w:val="both"/>
        <w:rPr>
          <w:rFonts w:ascii="Calibri" w:eastAsia="Calibri" w:hAnsi="Calibri" w:cs="Calibri"/>
          <w:color w:val="222222"/>
          <w:sz w:val="24"/>
          <w:szCs w:val="24"/>
        </w:rPr>
      </w:pPr>
      <w:r>
        <w:rPr>
          <w:rFonts w:ascii="Calibri" w:eastAsia="Calibri" w:hAnsi="Calibri" w:cs="Calibri"/>
          <w:i/>
          <w:color w:val="222222"/>
          <w:sz w:val="24"/>
          <w:szCs w:val="24"/>
        </w:rPr>
        <w:t>«</w:t>
      </w:r>
      <w:r w:rsidR="001C33A0">
        <w:rPr>
          <w:rFonts w:ascii="Calibri" w:eastAsia="Calibri" w:hAnsi="Calibri" w:cs="Calibri"/>
          <w:i/>
          <w:color w:val="222222"/>
          <w:sz w:val="24"/>
          <w:szCs w:val="24"/>
        </w:rPr>
        <w:t xml:space="preserve">C’è uno scambio di competenze costante, con momenti di formazione e informazione condivisi così come la redazione di vademecum e altri strumenti utili. Nei tre anni passati abbiamo svolto un grande lavoro di studio e confronto insieme con la commissione di Terzo </w:t>
      </w:r>
      <w:r>
        <w:rPr>
          <w:rFonts w:ascii="Calibri" w:eastAsia="Calibri" w:hAnsi="Calibri" w:cs="Calibri"/>
          <w:i/>
          <w:color w:val="222222"/>
          <w:sz w:val="24"/>
          <w:szCs w:val="24"/>
        </w:rPr>
        <w:t>s</w:t>
      </w:r>
      <w:r w:rsidR="001C33A0">
        <w:rPr>
          <w:rFonts w:ascii="Calibri" w:eastAsia="Calibri" w:hAnsi="Calibri" w:cs="Calibri"/>
          <w:i/>
          <w:color w:val="222222"/>
          <w:sz w:val="24"/>
          <w:szCs w:val="24"/>
        </w:rPr>
        <w:t>ettore dell’Ordine. Ora i temi, in continuità, spaziano dall’utilizzo operativo della piattaforma R</w:t>
      </w:r>
      <w:r>
        <w:rPr>
          <w:rFonts w:ascii="Calibri" w:eastAsia="Calibri" w:hAnsi="Calibri" w:cs="Calibri"/>
          <w:i/>
          <w:color w:val="222222"/>
          <w:sz w:val="24"/>
          <w:szCs w:val="24"/>
        </w:rPr>
        <w:t>UNTS</w:t>
      </w:r>
      <w:r w:rsidR="001C33A0">
        <w:rPr>
          <w:rFonts w:ascii="Calibri" w:eastAsia="Calibri" w:hAnsi="Calibri" w:cs="Calibri"/>
          <w:i/>
          <w:color w:val="222222"/>
          <w:sz w:val="24"/>
          <w:szCs w:val="24"/>
        </w:rPr>
        <w:t>, ai nuovi modelli di bilancio che stanno entrando a regime e dal prossimo anno saranno soggetti a controlli e, prioritaria, sulla riforma fiscale. In tutto questo si inserisce inoltre la Riforma dello Sport che, pur indirettamente, confluisce a pieno titolo nella Riforma del Terzo Settore. Ecco che convegni condivisi, formazione, prassi strutturate insieme tra CSV, per le competenze sul Terzo Settore, e Ordine, per quelle prettamente più contabili, sono strategici per le realtà solidali del territorio</w:t>
      </w:r>
      <w:r>
        <w:rPr>
          <w:rFonts w:ascii="Calibri" w:eastAsia="Calibri" w:hAnsi="Calibri" w:cs="Calibri"/>
          <w:i/>
          <w:color w:val="222222"/>
          <w:sz w:val="24"/>
          <w:szCs w:val="24"/>
        </w:rPr>
        <w:t>»</w:t>
      </w:r>
      <w:r w:rsidR="001C33A0">
        <w:rPr>
          <w:rFonts w:ascii="Calibri" w:eastAsia="Calibri" w:hAnsi="Calibri" w:cs="Calibri"/>
          <w:color w:val="222222"/>
          <w:sz w:val="24"/>
          <w:szCs w:val="24"/>
        </w:rPr>
        <w:t xml:space="preserve">, dettaglia </w:t>
      </w:r>
      <w:r w:rsidR="001C33A0">
        <w:rPr>
          <w:rFonts w:ascii="Calibri" w:eastAsia="Calibri" w:hAnsi="Calibri" w:cs="Calibri"/>
          <w:b/>
          <w:color w:val="222222"/>
          <w:sz w:val="24"/>
          <w:szCs w:val="24"/>
        </w:rPr>
        <w:t>Roberto Veronese</w:t>
      </w:r>
      <w:r w:rsidR="001C33A0">
        <w:rPr>
          <w:rFonts w:ascii="Calibri" w:eastAsia="Calibri" w:hAnsi="Calibri" w:cs="Calibri"/>
          <w:color w:val="222222"/>
          <w:sz w:val="24"/>
          <w:szCs w:val="24"/>
        </w:rPr>
        <w:t>, presidente del CSV di Verona.</w:t>
      </w:r>
    </w:p>
    <w:p w14:paraId="53B0A8DF" w14:textId="77777777" w:rsidR="002A66FF" w:rsidRDefault="002A66FF">
      <w:pPr>
        <w:shd w:val="clear" w:color="auto" w:fill="FFFFFF"/>
        <w:spacing w:line="240" w:lineRule="auto"/>
        <w:jc w:val="both"/>
        <w:rPr>
          <w:rFonts w:ascii="Calibri" w:eastAsia="Calibri" w:hAnsi="Calibri" w:cs="Calibri"/>
          <w:color w:val="222222"/>
          <w:sz w:val="24"/>
          <w:szCs w:val="24"/>
        </w:rPr>
      </w:pPr>
    </w:p>
    <w:p w14:paraId="53B0A8E0" w14:textId="77777777" w:rsidR="002A66FF" w:rsidRDefault="001C33A0">
      <w:pPr>
        <w:shd w:val="clear" w:color="auto" w:fill="FFFFFF"/>
        <w:spacing w:line="240" w:lineRule="auto"/>
        <w:jc w:val="both"/>
        <w:rPr>
          <w:rFonts w:ascii="Calibri" w:eastAsia="Calibri" w:hAnsi="Calibri" w:cs="Calibri"/>
          <w:color w:val="222222"/>
          <w:sz w:val="24"/>
          <w:szCs w:val="24"/>
        </w:rPr>
      </w:pPr>
      <w:r>
        <w:rPr>
          <w:rFonts w:ascii="Calibri" w:eastAsia="Calibri" w:hAnsi="Calibri" w:cs="Calibri"/>
          <w:color w:val="222222"/>
          <w:sz w:val="24"/>
          <w:szCs w:val="24"/>
        </w:rPr>
        <w:t>Davide Fiore e Elena D’Alessandro responsabile ufficio Consulenze CSV saranno chiamati nei prossimi mesi a portare avanti la collaborazione.</w:t>
      </w:r>
    </w:p>
    <w:p w14:paraId="53B0A8E1" w14:textId="45E75A8E" w:rsidR="002A66FF" w:rsidRDefault="005908C6">
      <w:pPr>
        <w:shd w:val="clear" w:color="auto" w:fill="FFFFFF"/>
        <w:spacing w:line="240" w:lineRule="auto"/>
        <w:jc w:val="both"/>
        <w:rPr>
          <w:rFonts w:ascii="Calibri" w:eastAsia="Calibri" w:hAnsi="Calibri" w:cs="Calibri"/>
          <w:color w:val="222222"/>
          <w:sz w:val="24"/>
          <w:szCs w:val="24"/>
        </w:rPr>
      </w:pPr>
      <w:r>
        <w:rPr>
          <w:rFonts w:ascii="Calibri" w:eastAsia="Calibri" w:hAnsi="Calibri" w:cs="Calibri"/>
          <w:i/>
          <w:color w:val="222222"/>
          <w:sz w:val="24"/>
          <w:szCs w:val="24"/>
        </w:rPr>
        <w:t>«</w:t>
      </w:r>
      <w:r w:rsidR="001C33A0">
        <w:rPr>
          <w:rFonts w:ascii="Calibri" w:eastAsia="Calibri" w:hAnsi="Calibri" w:cs="Calibri"/>
          <w:i/>
          <w:color w:val="222222"/>
          <w:sz w:val="24"/>
          <w:szCs w:val="24"/>
        </w:rPr>
        <w:t xml:space="preserve">Con la dott.ssa D’Alessandro - </w:t>
      </w:r>
      <w:r w:rsidR="001C33A0">
        <w:rPr>
          <w:rFonts w:ascii="Calibri" w:eastAsia="Calibri" w:hAnsi="Calibri" w:cs="Calibri"/>
          <w:color w:val="222222"/>
          <w:sz w:val="24"/>
          <w:szCs w:val="24"/>
        </w:rPr>
        <w:t xml:space="preserve">dichiara </w:t>
      </w:r>
      <w:r w:rsidR="001C33A0">
        <w:rPr>
          <w:rFonts w:ascii="Calibri" w:eastAsia="Calibri" w:hAnsi="Calibri" w:cs="Calibri"/>
          <w:b/>
          <w:color w:val="222222"/>
          <w:sz w:val="24"/>
          <w:szCs w:val="24"/>
        </w:rPr>
        <w:t>Davide Fiore</w:t>
      </w:r>
      <w:r w:rsidR="001C33A0">
        <w:rPr>
          <w:rFonts w:ascii="Calibri" w:eastAsia="Calibri" w:hAnsi="Calibri" w:cs="Calibri"/>
          <w:color w:val="222222"/>
          <w:sz w:val="24"/>
          <w:szCs w:val="24"/>
        </w:rPr>
        <w:t xml:space="preserve"> presidente della Commissione ETS dell’ODCEC di Verona - </w:t>
      </w:r>
      <w:r w:rsidR="001C33A0">
        <w:rPr>
          <w:rFonts w:ascii="Calibri" w:eastAsia="Calibri" w:hAnsi="Calibri" w:cs="Calibri"/>
          <w:i/>
          <w:color w:val="222222"/>
          <w:sz w:val="24"/>
          <w:szCs w:val="24"/>
        </w:rPr>
        <w:t>collaboreremo per promuovere le iniziative di formazione e informazione.</w:t>
      </w:r>
      <w:r>
        <w:rPr>
          <w:rFonts w:ascii="Calibri" w:eastAsia="Calibri" w:hAnsi="Calibri" w:cs="Calibri"/>
          <w:i/>
          <w:color w:val="222222"/>
          <w:sz w:val="24"/>
          <w:szCs w:val="24"/>
        </w:rPr>
        <w:t>»</w:t>
      </w:r>
    </w:p>
    <w:p w14:paraId="53B0A8E2" w14:textId="77777777" w:rsidR="002A66FF" w:rsidRDefault="002A66FF">
      <w:pPr>
        <w:shd w:val="clear" w:color="auto" w:fill="FFFFFF"/>
        <w:spacing w:line="240" w:lineRule="auto"/>
        <w:jc w:val="both"/>
        <w:rPr>
          <w:rFonts w:ascii="Calibri" w:eastAsia="Calibri" w:hAnsi="Calibri" w:cs="Calibri"/>
          <w:color w:val="222222"/>
          <w:sz w:val="24"/>
          <w:szCs w:val="24"/>
          <w:highlight w:val="white"/>
        </w:rPr>
      </w:pPr>
    </w:p>
    <w:p w14:paraId="53B0A8E3" w14:textId="77777777" w:rsidR="002A66FF" w:rsidRDefault="001C33A0">
      <w:pPr>
        <w:shd w:val="clear" w:color="auto" w:fill="FFFFFF"/>
        <w:spacing w:line="240" w:lineRule="auto"/>
        <w:jc w:val="both"/>
        <w:rPr>
          <w:rFonts w:ascii="Calibri" w:eastAsia="Calibri" w:hAnsi="Calibri" w:cs="Calibri"/>
          <w:b/>
          <w:sz w:val="28"/>
          <w:szCs w:val="28"/>
        </w:rPr>
      </w:pPr>
      <w:r>
        <w:rPr>
          <w:rFonts w:ascii="Calibri" w:eastAsia="Calibri" w:hAnsi="Calibri" w:cs="Calibri"/>
          <w:color w:val="222222"/>
          <w:sz w:val="24"/>
          <w:szCs w:val="24"/>
          <w:highlight w:val="white"/>
        </w:rPr>
        <w:t>L’accordo siglato a livello locale è il seguito di un protocollo d’intesa da parte dei rispettivi organismi nazionali: CSVnet, associazione nazionale dei Centri di Servizio per il volontariato, e Consiglio Nazionale Dottori Commercialisti ed Esperti Contabili (CNDCEC).</w:t>
      </w:r>
    </w:p>
    <w:p w14:paraId="53B0A8E4" w14:textId="77777777" w:rsidR="002A66FF" w:rsidRDefault="005908C6">
      <w:pPr>
        <w:shd w:val="clear" w:color="auto" w:fill="FFFFFF"/>
        <w:spacing w:before="220" w:after="220" w:line="240" w:lineRule="auto"/>
        <w:jc w:val="both"/>
        <w:rPr>
          <w:rFonts w:ascii="Calibri" w:eastAsia="Calibri" w:hAnsi="Calibri" w:cs="Calibri"/>
          <w:sz w:val="16"/>
          <w:szCs w:val="16"/>
        </w:rPr>
      </w:pPr>
      <w:r>
        <w:pict w14:anchorId="53B0A900">
          <v:rect id="_x0000_i1025" style="width:0;height:1.5pt" o:hralign="center" o:hrstd="t" o:hr="t" fillcolor="#a0a0a0" stroked="f"/>
        </w:pict>
      </w:r>
    </w:p>
    <w:p w14:paraId="53B0A8E5" w14:textId="77777777" w:rsidR="002A66FF" w:rsidRDefault="002A66FF">
      <w:pPr>
        <w:widowControl w:val="0"/>
        <w:shd w:val="clear" w:color="auto" w:fill="FFFFFF"/>
        <w:spacing w:line="240" w:lineRule="auto"/>
        <w:jc w:val="both"/>
        <w:rPr>
          <w:rFonts w:ascii="Calibri" w:eastAsia="Calibri" w:hAnsi="Calibri" w:cs="Calibri"/>
          <w:sz w:val="16"/>
          <w:szCs w:val="16"/>
        </w:rPr>
      </w:pPr>
    </w:p>
    <w:p w14:paraId="53B0A8E6" w14:textId="77777777" w:rsidR="000338FD" w:rsidRDefault="000338FD">
      <w:pPr>
        <w:widowControl w:val="0"/>
        <w:shd w:val="clear" w:color="auto" w:fill="FFFFFF"/>
        <w:spacing w:line="240" w:lineRule="auto"/>
        <w:jc w:val="both"/>
        <w:rPr>
          <w:rFonts w:ascii="Calibri" w:eastAsia="Calibri" w:hAnsi="Calibri" w:cs="Calibri"/>
          <w:sz w:val="16"/>
          <w:szCs w:val="16"/>
        </w:rPr>
      </w:pPr>
    </w:p>
    <w:p w14:paraId="53B0A8E7" w14:textId="77777777" w:rsidR="000338FD" w:rsidRDefault="000338FD">
      <w:pPr>
        <w:widowControl w:val="0"/>
        <w:shd w:val="clear" w:color="auto" w:fill="FFFFFF"/>
        <w:spacing w:line="240" w:lineRule="auto"/>
        <w:jc w:val="both"/>
        <w:rPr>
          <w:rFonts w:ascii="Calibri" w:eastAsia="Calibri" w:hAnsi="Calibri" w:cs="Calibri"/>
          <w:sz w:val="16"/>
          <w:szCs w:val="16"/>
        </w:rPr>
      </w:pPr>
    </w:p>
    <w:p w14:paraId="53B0A8EB" w14:textId="77777777" w:rsidR="000338FD" w:rsidRDefault="000338FD">
      <w:pPr>
        <w:widowControl w:val="0"/>
        <w:shd w:val="clear" w:color="auto" w:fill="FFFFFF"/>
        <w:spacing w:line="240" w:lineRule="auto"/>
        <w:jc w:val="both"/>
        <w:rPr>
          <w:rFonts w:ascii="Calibri" w:eastAsia="Calibri" w:hAnsi="Calibri" w:cs="Calibri"/>
          <w:sz w:val="16"/>
          <w:szCs w:val="16"/>
        </w:rPr>
      </w:pPr>
    </w:p>
    <w:p w14:paraId="53B0A8EC" w14:textId="77777777" w:rsidR="000338FD" w:rsidRDefault="000338FD">
      <w:pPr>
        <w:widowControl w:val="0"/>
        <w:shd w:val="clear" w:color="auto" w:fill="FFFFFF"/>
        <w:spacing w:line="240" w:lineRule="auto"/>
        <w:jc w:val="both"/>
        <w:rPr>
          <w:rFonts w:ascii="Calibri" w:eastAsia="Calibri" w:hAnsi="Calibri" w:cs="Calibri"/>
          <w:sz w:val="16"/>
          <w:szCs w:val="16"/>
        </w:rPr>
      </w:pPr>
    </w:p>
    <w:p w14:paraId="53B0A8ED" w14:textId="77777777" w:rsidR="000338FD" w:rsidRDefault="000338FD">
      <w:pPr>
        <w:widowControl w:val="0"/>
        <w:shd w:val="clear" w:color="auto" w:fill="FFFFFF"/>
        <w:spacing w:line="240" w:lineRule="auto"/>
        <w:jc w:val="both"/>
        <w:rPr>
          <w:rFonts w:ascii="Calibri" w:eastAsia="Calibri" w:hAnsi="Calibri" w:cs="Calibri"/>
          <w:sz w:val="16"/>
          <w:szCs w:val="16"/>
        </w:rPr>
      </w:pPr>
    </w:p>
    <w:p w14:paraId="53B0A8EE" w14:textId="77777777" w:rsidR="000338FD" w:rsidRDefault="000338FD">
      <w:pPr>
        <w:widowControl w:val="0"/>
        <w:shd w:val="clear" w:color="auto" w:fill="FFFFFF"/>
        <w:spacing w:line="240" w:lineRule="auto"/>
        <w:jc w:val="both"/>
        <w:rPr>
          <w:rFonts w:ascii="Calibri" w:eastAsia="Calibri" w:hAnsi="Calibri" w:cs="Calibri"/>
          <w:sz w:val="16"/>
          <w:szCs w:val="16"/>
        </w:rPr>
      </w:pPr>
    </w:p>
    <w:p w14:paraId="53B0A8EF" w14:textId="77777777" w:rsidR="000338FD" w:rsidRDefault="000338FD">
      <w:pPr>
        <w:widowControl w:val="0"/>
        <w:shd w:val="clear" w:color="auto" w:fill="FFFFFF"/>
        <w:spacing w:line="240" w:lineRule="auto"/>
        <w:jc w:val="both"/>
        <w:rPr>
          <w:rFonts w:ascii="Calibri" w:eastAsia="Calibri" w:hAnsi="Calibri" w:cs="Calibri"/>
          <w:sz w:val="16"/>
          <w:szCs w:val="16"/>
        </w:rPr>
      </w:pPr>
    </w:p>
    <w:p w14:paraId="53B0A8F0" w14:textId="77777777" w:rsidR="000338FD" w:rsidRDefault="000338FD">
      <w:pPr>
        <w:widowControl w:val="0"/>
        <w:shd w:val="clear" w:color="auto" w:fill="FFFFFF"/>
        <w:spacing w:line="240" w:lineRule="auto"/>
        <w:jc w:val="both"/>
        <w:rPr>
          <w:rFonts w:ascii="Calibri" w:eastAsia="Calibri" w:hAnsi="Calibri" w:cs="Calibri"/>
          <w:sz w:val="16"/>
          <w:szCs w:val="16"/>
        </w:rPr>
      </w:pPr>
    </w:p>
    <w:p w14:paraId="53B0A8F1" w14:textId="77777777" w:rsidR="000338FD" w:rsidRDefault="000338FD">
      <w:pPr>
        <w:widowControl w:val="0"/>
        <w:shd w:val="clear" w:color="auto" w:fill="FFFFFF"/>
        <w:spacing w:line="240" w:lineRule="auto"/>
        <w:jc w:val="both"/>
        <w:rPr>
          <w:rFonts w:ascii="Calibri" w:eastAsia="Calibri" w:hAnsi="Calibri" w:cs="Calibri"/>
          <w:sz w:val="16"/>
          <w:szCs w:val="16"/>
        </w:rPr>
      </w:pPr>
    </w:p>
    <w:p w14:paraId="53B0A8F2" w14:textId="14880F36" w:rsidR="002A66FF" w:rsidRDefault="001C33A0">
      <w:pPr>
        <w:spacing w:line="240" w:lineRule="auto"/>
        <w:jc w:val="both"/>
        <w:rPr>
          <w:rFonts w:ascii="Calibri" w:eastAsia="Calibri" w:hAnsi="Calibri" w:cs="Calibri"/>
          <w:sz w:val="16"/>
          <w:szCs w:val="16"/>
        </w:rPr>
      </w:pPr>
      <w:r>
        <w:rPr>
          <w:rFonts w:ascii="Calibri" w:eastAsia="Calibri" w:hAnsi="Calibri" w:cs="Calibri"/>
          <w:sz w:val="16"/>
          <w:szCs w:val="16"/>
        </w:rPr>
        <w:t>Per informazioni</w:t>
      </w:r>
      <w:r w:rsidR="005908C6">
        <w:rPr>
          <w:rFonts w:ascii="Calibri" w:eastAsia="Calibri" w:hAnsi="Calibri" w:cs="Calibri"/>
          <w:sz w:val="16"/>
          <w:szCs w:val="16"/>
        </w:rPr>
        <w:t>:</w:t>
      </w:r>
    </w:p>
    <w:p w14:paraId="42BC5805" w14:textId="77777777" w:rsidR="005908C6" w:rsidRDefault="005908C6">
      <w:pPr>
        <w:spacing w:line="240" w:lineRule="auto"/>
        <w:jc w:val="both"/>
        <w:rPr>
          <w:rFonts w:ascii="Calibri" w:eastAsia="Calibri" w:hAnsi="Calibri" w:cs="Calibri"/>
          <w:sz w:val="16"/>
          <w:szCs w:val="16"/>
        </w:rPr>
      </w:pPr>
    </w:p>
    <w:p w14:paraId="53B0A8F3" w14:textId="2C183B73" w:rsidR="002A66FF" w:rsidRDefault="001C33A0">
      <w:pPr>
        <w:spacing w:line="240" w:lineRule="auto"/>
        <w:jc w:val="both"/>
        <w:rPr>
          <w:rFonts w:ascii="Calibri" w:eastAsia="Calibri" w:hAnsi="Calibri" w:cs="Calibri"/>
          <w:sz w:val="16"/>
          <w:szCs w:val="16"/>
        </w:rPr>
      </w:pPr>
      <w:r>
        <w:rPr>
          <w:rFonts w:ascii="Calibri" w:eastAsia="Calibri" w:hAnsi="Calibri" w:cs="Calibri"/>
          <w:sz w:val="16"/>
          <w:szCs w:val="16"/>
        </w:rPr>
        <w:t>Ufficio stampa CSV</w:t>
      </w:r>
      <w:r w:rsidR="005908C6">
        <w:rPr>
          <w:rFonts w:ascii="Calibri" w:eastAsia="Calibri" w:hAnsi="Calibri" w:cs="Calibri"/>
          <w:sz w:val="16"/>
          <w:szCs w:val="16"/>
        </w:rPr>
        <w:t xml:space="preserve"> – informazioni per la stampa locale</w:t>
      </w:r>
    </w:p>
    <w:p w14:paraId="53B0A8F4" w14:textId="77777777" w:rsidR="000338FD" w:rsidRDefault="000338FD">
      <w:pPr>
        <w:spacing w:line="240" w:lineRule="auto"/>
        <w:jc w:val="both"/>
        <w:rPr>
          <w:rFonts w:ascii="Calibri" w:eastAsia="Calibri" w:hAnsi="Calibri" w:cs="Calibri"/>
          <w:sz w:val="16"/>
          <w:szCs w:val="16"/>
        </w:rPr>
      </w:pPr>
      <w:r>
        <w:rPr>
          <w:rFonts w:ascii="Calibri" w:eastAsia="Calibri" w:hAnsi="Calibri" w:cs="Calibri"/>
          <w:sz w:val="16"/>
          <w:szCs w:val="16"/>
        </w:rPr>
        <w:t>Ilaria Noro</w:t>
      </w:r>
    </w:p>
    <w:p w14:paraId="53B0A8F5" w14:textId="77777777" w:rsidR="002A66FF" w:rsidRDefault="001C33A0">
      <w:pPr>
        <w:spacing w:line="240" w:lineRule="auto"/>
        <w:jc w:val="both"/>
        <w:rPr>
          <w:rFonts w:ascii="Calibri" w:eastAsia="Calibri" w:hAnsi="Calibri" w:cs="Calibri"/>
          <w:sz w:val="16"/>
          <w:szCs w:val="16"/>
        </w:rPr>
      </w:pPr>
      <w:r>
        <w:rPr>
          <w:rFonts w:ascii="Calibri" w:eastAsia="Calibri" w:hAnsi="Calibri" w:cs="Calibri"/>
          <w:sz w:val="16"/>
          <w:szCs w:val="16"/>
        </w:rPr>
        <w:t>Centro di Servizio per il Volontariato</w:t>
      </w:r>
    </w:p>
    <w:p w14:paraId="53B0A8F6" w14:textId="77777777" w:rsidR="002A66FF" w:rsidRDefault="005908C6">
      <w:pPr>
        <w:spacing w:line="240" w:lineRule="auto"/>
        <w:jc w:val="both"/>
        <w:rPr>
          <w:rFonts w:ascii="Calibri" w:eastAsia="Calibri" w:hAnsi="Calibri" w:cs="Calibri"/>
          <w:sz w:val="16"/>
          <w:szCs w:val="16"/>
        </w:rPr>
      </w:pPr>
      <w:hyperlink r:id="rId6">
        <w:r w:rsidR="001C33A0">
          <w:rPr>
            <w:rFonts w:ascii="Calibri" w:eastAsia="Calibri" w:hAnsi="Calibri" w:cs="Calibri"/>
            <w:sz w:val="16"/>
            <w:szCs w:val="16"/>
          </w:rPr>
          <w:t>ilaria.noro81@gmail.com</w:t>
        </w:r>
      </w:hyperlink>
    </w:p>
    <w:p w14:paraId="53B0A8F7" w14:textId="77777777" w:rsidR="002A66FF" w:rsidRDefault="001C33A0">
      <w:pPr>
        <w:spacing w:line="240" w:lineRule="auto"/>
        <w:jc w:val="both"/>
        <w:rPr>
          <w:rFonts w:ascii="Calibri" w:eastAsia="Calibri" w:hAnsi="Calibri" w:cs="Calibri"/>
          <w:sz w:val="24"/>
          <w:szCs w:val="24"/>
        </w:rPr>
      </w:pPr>
      <w:r>
        <w:rPr>
          <w:rFonts w:ascii="Calibri" w:eastAsia="Calibri" w:hAnsi="Calibri" w:cs="Calibri"/>
          <w:sz w:val="16"/>
          <w:szCs w:val="16"/>
        </w:rPr>
        <w:t>338 65 21 911</w:t>
      </w:r>
    </w:p>
    <w:p w14:paraId="53B0A8F8" w14:textId="6B6ACF8D" w:rsidR="002A66FF" w:rsidRDefault="002A66FF">
      <w:pPr>
        <w:widowControl w:val="0"/>
        <w:shd w:val="clear" w:color="auto" w:fill="FFFFFF"/>
        <w:spacing w:line="240" w:lineRule="auto"/>
        <w:rPr>
          <w:rFonts w:ascii="Calibri" w:eastAsia="Calibri" w:hAnsi="Calibri" w:cs="Calibri"/>
          <w:sz w:val="16"/>
          <w:szCs w:val="16"/>
        </w:rPr>
      </w:pPr>
    </w:p>
    <w:p w14:paraId="7BA943A3" w14:textId="2794C851" w:rsidR="005908C6" w:rsidRDefault="005908C6" w:rsidP="005908C6">
      <w:pPr>
        <w:spacing w:line="240" w:lineRule="auto"/>
        <w:jc w:val="both"/>
        <w:rPr>
          <w:rFonts w:ascii="Calibri" w:eastAsia="Calibri" w:hAnsi="Calibri" w:cs="Calibri"/>
          <w:sz w:val="16"/>
          <w:szCs w:val="16"/>
        </w:rPr>
      </w:pPr>
    </w:p>
    <w:p w14:paraId="47CB2612" w14:textId="479D170B" w:rsidR="005908C6" w:rsidRPr="005908C6" w:rsidRDefault="005908C6" w:rsidP="005908C6">
      <w:pPr>
        <w:spacing w:line="240" w:lineRule="auto"/>
        <w:jc w:val="both"/>
        <w:rPr>
          <w:rFonts w:ascii="Calibri" w:eastAsia="Calibri" w:hAnsi="Calibri" w:cs="Calibri"/>
          <w:sz w:val="16"/>
          <w:szCs w:val="16"/>
        </w:rPr>
      </w:pPr>
      <w:r>
        <w:rPr>
          <w:rFonts w:ascii="Calibri" w:eastAsia="Calibri" w:hAnsi="Calibri" w:cs="Calibri"/>
          <w:sz w:val="16"/>
          <w:szCs w:val="16"/>
        </w:rPr>
        <w:t xml:space="preserve">Ufficio Comunicazione CSV - </w:t>
      </w:r>
      <w:r w:rsidRPr="005908C6">
        <w:rPr>
          <w:rFonts w:ascii="Calibri" w:eastAsia="Calibri" w:hAnsi="Calibri" w:cs="Calibri"/>
          <w:sz w:val="16"/>
          <w:szCs w:val="16"/>
        </w:rPr>
        <w:t>Informazioni per la stampa di settore</w:t>
      </w:r>
    </w:p>
    <w:p w14:paraId="503E9BC5" w14:textId="64F10825" w:rsidR="005908C6" w:rsidRDefault="005908C6" w:rsidP="005908C6">
      <w:pPr>
        <w:spacing w:line="240" w:lineRule="auto"/>
        <w:jc w:val="both"/>
        <w:rPr>
          <w:rFonts w:ascii="Calibri" w:eastAsia="Calibri" w:hAnsi="Calibri" w:cs="Calibri"/>
          <w:sz w:val="16"/>
          <w:szCs w:val="16"/>
        </w:rPr>
      </w:pPr>
      <w:r w:rsidRPr="005908C6">
        <w:rPr>
          <w:rFonts w:ascii="Calibri" w:eastAsia="Calibri" w:hAnsi="Calibri" w:cs="Calibri"/>
          <w:sz w:val="16"/>
          <w:szCs w:val="16"/>
        </w:rPr>
        <w:t>Maria Angela Giacopuzzi</w:t>
      </w:r>
    </w:p>
    <w:p w14:paraId="5CDC5BEC" w14:textId="77777777" w:rsidR="005908C6" w:rsidRDefault="005908C6" w:rsidP="005908C6">
      <w:pPr>
        <w:spacing w:line="240" w:lineRule="auto"/>
        <w:jc w:val="both"/>
        <w:rPr>
          <w:rFonts w:ascii="Calibri" w:eastAsia="Calibri" w:hAnsi="Calibri" w:cs="Calibri"/>
          <w:sz w:val="16"/>
          <w:szCs w:val="16"/>
        </w:rPr>
      </w:pPr>
      <w:r>
        <w:rPr>
          <w:rFonts w:ascii="Calibri" w:eastAsia="Calibri" w:hAnsi="Calibri" w:cs="Calibri"/>
          <w:sz w:val="16"/>
          <w:szCs w:val="16"/>
        </w:rPr>
        <w:t>Centro di Servizio per il Volontariato</w:t>
      </w:r>
      <w:bookmarkStart w:id="0" w:name="_GoBack"/>
      <w:bookmarkEnd w:id="0"/>
    </w:p>
    <w:p w14:paraId="442EA229" w14:textId="77777777" w:rsidR="005908C6" w:rsidRDefault="005908C6" w:rsidP="005908C6">
      <w:pPr>
        <w:spacing w:line="240" w:lineRule="auto"/>
        <w:jc w:val="both"/>
        <w:rPr>
          <w:rFonts w:ascii="Calibri" w:eastAsia="Calibri" w:hAnsi="Calibri" w:cs="Calibri"/>
          <w:sz w:val="16"/>
          <w:szCs w:val="16"/>
        </w:rPr>
      </w:pPr>
      <w:hyperlink r:id="rId7" w:history="1">
        <w:r w:rsidRPr="005908C6">
          <w:rPr>
            <w:rFonts w:ascii="Calibri" w:eastAsia="Calibri" w:hAnsi="Calibri" w:cs="Calibri"/>
            <w:sz w:val="16"/>
            <w:szCs w:val="16"/>
          </w:rPr>
          <w:t>comunicazione@csv.verona.it</w:t>
        </w:r>
      </w:hyperlink>
      <w:r w:rsidRPr="005908C6">
        <w:rPr>
          <w:rFonts w:ascii="Calibri" w:eastAsia="Calibri" w:hAnsi="Calibri" w:cs="Calibri"/>
          <w:sz w:val="16"/>
          <w:szCs w:val="16"/>
        </w:rPr>
        <w:t xml:space="preserve">  </w:t>
      </w:r>
    </w:p>
    <w:p w14:paraId="72A7C671" w14:textId="62C1E9AE" w:rsidR="005908C6" w:rsidRPr="005908C6" w:rsidRDefault="005908C6" w:rsidP="005908C6">
      <w:pPr>
        <w:spacing w:line="240" w:lineRule="auto"/>
        <w:jc w:val="both"/>
        <w:rPr>
          <w:rFonts w:ascii="Calibri" w:eastAsia="Calibri" w:hAnsi="Calibri" w:cs="Calibri"/>
          <w:sz w:val="16"/>
          <w:szCs w:val="16"/>
        </w:rPr>
      </w:pPr>
      <w:r w:rsidRPr="005908C6">
        <w:rPr>
          <w:rFonts w:ascii="Calibri" w:eastAsia="Calibri" w:hAnsi="Calibri" w:cs="Calibri"/>
          <w:sz w:val="16"/>
          <w:szCs w:val="16"/>
        </w:rPr>
        <w:t xml:space="preserve">045 8011978 interno 5 </w:t>
      </w:r>
    </w:p>
    <w:p w14:paraId="11D587E5" w14:textId="77777777" w:rsidR="005908C6" w:rsidRDefault="005908C6" w:rsidP="005908C6">
      <w:pPr>
        <w:spacing w:line="240" w:lineRule="auto"/>
        <w:jc w:val="both"/>
        <w:rPr>
          <w:rFonts w:ascii="Calibri" w:eastAsia="Calibri" w:hAnsi="Calibri" w:cs="Calibri"/>
          <w:sz w:val="16"/>
          <w:szCs w:val="16"/>
        </w:rPr>
      </w:pPr>
    </w:p>
    <w:p w14:paraId="53B0A8F9" w14:textId="77777777" w:rsidR="002A66FF" w:rsidRDefault="002A66FF" w:rsidP="005908C6">
      <w:pPr>
        <w:spacing w:line="240" w:lineRule="auto"/>
        <w:jc w:val="both"/>
        <w:rPr>
          <w:rFonts w:ascii="Calibri" w:eastAsia="Calibri" w:hAnsi="Calibri" w:cs="Calibri"/>
          <w:sz w:val="16"/>
          <w:szCs w:val="16"/>
        </w:rPr>
      </w:pPr>
    </w:p>
    <w:p w14:paraId="53B0A8FA" w14:textId="77777777" w:rsidR="002A66FF" w:rsidRDefault="001C33A0" w:rsidP="005908C6">
      <w:pPr>
        <w:spacing w:line="240" w:lineRule="auto"/>
        <w:jc w:val="both"/>
        <w:rPr>
          <w:rFonts w:ascii="Calibri" w:eastAsia="Calibri" w:hAnsi="Calibri" w:cs="Calibri"/>
          <w:sz w:val="16"/>
          <w:szCs w:val="16"/>
        </w:rPr>
      </w:pPr>
      <w:r>
        <w:rPr>
          <w:rFonts w:ascii="Calibri" w:eastAsia="Calibri" w:hAnsi="Calibri" w:cs="Calibri"/>
          <w:sz w:val="16"/>
          <w:szCs w:val="16"/>
        </w:rPr>
        <w:t xml:space="preserve">Relazioni Esterne </w:t>
      </w:r>
      <w:proofErr w:type="spellStart"/>
      <w:r>
        <w:rPr>
          <w:rFonts w:ascii="Calibri" w:eastAsia="Calibri" w:hAnsi="Calibri" w:cs="Calibri"/>
          <w:sz w:val="16"/>
          <w:szCs w:val="16"/>
        </w:rPr>
        <w:t>Odcec</w:t>
      </w:r>
      <w:proofErr w:type="spellEnd"/>
      <w:r>
        <w:rPr>
          <w:rFonts w:ascii="Calibri" w:eastAsia="Calibri" w:hAnsi="Calibri" w:cs="Calibri"/>
          <w:sz w:val="16"/>
          <w:szCs w:val="16"/>
        </w:rPr>
        <w:t xml:space="preserve"> di Verona</w:t>
      </w:r>
    </w:p>
    <w:p w14:paraId="53B0A8FB" w14:textId="77777777" w:rsidR="002A66FF" w:rsidRDefault="001C33A0" w:rsidP="005908C6">
      <w:pPr>
        <w:spacing w:line="240" w:lineRule="auto"/>
        <w:jc w:val="both"/>
        <w:rPr>
          <w:rFonts w:ascii="Calibri" w:eastAsia="Calibri" w:hAnsi="Calibri" w:cs="Calibri"/>
          <w:sz w:val="16"/>
          <w:szCs w:val="16"/>
        </w:rPr>
      </w:pPr>
      <w:r>
        <w:rPr>
          <w:rFonts w:ascii="Calibri" w:eastAsia="Calibri" w:hAnsi="Calibri" w:cs="Calibri"/>
          <w:sz w:val="16"/>
          <w:szCs w:val="16"/>
        </w:rPr>
        <w:t xml:space="preserve">Massimo Casagrande – </w:t>
      </w:r>
      <w:proofErr w:type="spellStart"/>
      <w:r>
        <w:rPr>
          <w:rFonts w:ascii="Calibri" w:eastAsia="Calibri" w:hAnsi="Calibri" w:cs="Calibri"/>
          <w:sz w:val="16"/>
          <w:szCs w:val="16"/>
        </w:rPr>
        <w:t>PBVPartners</w:t>
      </w:r>
      <w:proofErr w:type="spellEnd"/>
      <w:r>
        <w:rPr>
          <w:rFonts w:ascii="Calibri" w:eastAsia="Calibri" w:hAnsi="Calibri" w:cs="Calibri"/>
          <w:sz w:val="16"/>
          <w:szCs w:val="16"/>
        </w:rPr>
        <w:t xml:space="preserve"> specialisti in comunicazione </w:t>
      </w:r>
      <w:proofErr w:type="spellStart"/>
      <w:r>
        <w:rPr>
          <w:rFonts w:ascii="Calibri" w:eastAsia="Calibri" w:hAnsi="Calibri" w:cs="Calibri"/>
          <w:sz w:val="16"/>
          <w:szCs w:val="16"/>
        </w:rPr>
        <w:t>Tax&amp;Legal</w:t>
      </w:r>
      <w:proofErr w:type="spellEnd"/>
    </w:p>
    <w:p w14:paraId="53B0A8FC" w14:textId="77777777" w:rsidR="002A66FF" w:rsidRDefault="001C33A0" w:rsidP="005908C6">
      <w:pPr>
        <w:spacing w:line="240" w:lineRule="auto"/>
        <w:jc w:val="both"/>
        <w:rPr>
          <w:rFonts w:ascii="Calibri" w:eastAsia="Calibri" w:hAnsi="Calibri" w:cs="Calibri"/>
          <w:sz w:val="16"/>
          <w:szCs w:val="16"/>
        </w:rPr>
      </w:pPr>
      <w:r>
        <w:rPr>
          <w:rFonts w:ascii="Calibri" w:eastAsia="Calibri" w:hAnsi="Calibri" w:cs="Calibri"/>
          <w:sz w:val="16"/>
          <w:szCs w:val="16"/>
        </w:rPr>
        <w:t>massimo.casagrande@pbvpartners.com</w:t>
      </w:r>
    </w:p>
    <w:p w14:paraId="53B0A8FD" w14:textId="77777777" w:rsidR="002A66FF" w:rsidRDefault="001C33A0" w:rsidP="005908C6">
      <w:pPr>
        <w:spacing w:line="240" w:lineRule="auto"/>
        <w:jc w:val="both"/>
        <w:rPr>
          <w:rFonts w:ascii="Calibri" w:eastAsia="Calibri" w:hAnsi="Calibri" w:cs="Calibri"/>
          <w:sz w:val="16"/>
          <w:szCs w:val="16"/>
        </w:rPr>
      </w:pPr>
      <w:r>
        <w:rPr>
          <w:rFonts w:ascii="Calibri" w:eastAsia="Calibri" w:hAnsi="Calibri" w:cs="Calibri"/>
          <w:sz w:val="16"/>
          <w:szCs w:val="16"/>
        </w:rPr>
        <w:t>+39 338 99 43 129</w:t>
      </w:r>
    </w:p>
    <w:p w14:paraId="53B0A8FE" w14:textId="77777777" w:rsidR="002A66FF" w:rsidRPr="005908C6" w:rsidRDefault="002A66FF" w:rsidP="005908C6">
      <w:pPr>
        <w:spacing w:line="240" w:lineRule="auto"/>
        <w:jc w:val="both"/>
        <w:rPr>
          <w:rFonts w:ascii="Calibri" w:eastAsia="Calibri" w:hAnsi="Calibri" w:cs="Calibri"/>
          <w:sz w:val="16"/>
          <w:szCs w:val="16"/>
        </w:rPr>
      </w:pPr>
    </w:p>
    <w:p w14:paraId="53B0A8FF" w14:textId="77777777" w:rsidR="002A66FF" w:rsidRPr="005908C6" w:rsidRDefault="002A66FF" w:rsidP="005908C6">
      <w:pPr>
        <w:spacing w:line="240" w:lineRule="auto"/>
        <w:jc w:val="both"/>
        <w:rPr>
          <w:rFonts w:ascii="Calibri" w:eastAsia="Calibri" w:hAnsi="Calibri" w:cs="Calibri"/>
          <w:sz w:val="16"/>
          <w:szCs w:val="16"/>
        </w:rPr>
      </w:pPr>
    </w:p>
    <w:sectPr w:rsidR="002A66FF" w:rsidRPr="005908C6">
      <w:headerReference w:type="default" r:id="rId8"/>
      <w:headerReference w:type="first" r:id="rId9"/>
      <w:footerReference w:type="first" r:id="rId10"/>
      <w:pgSz w:w="11909" w:h="16834"/>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0A903" w14:textId="77777777" w:rsidR="001C33A0" w:rsidRDefault="001C33A0">
      <w:pPr>
        <w:spacing w:line="240" w:lineRule="auto"/>
      </w:pPr>
      <w:r>
        <w:separator/>
      </w:r>
    </w:p>
  </w:endnote>
  <w:endnote w:type="continuationSeparator" w:id="0">
    <w:p w14:paraId="53B0A904" w14:textId="77777777" w:rsidR="001C33A0" w:rsidRDefault="001C33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0A907" w14:textId="77777777" w:rsidR="002A66FF" w:rsidRDefault="002A66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0A901" w14:textId="77777777" w:rsidR="001C33A0" w:rsidRDefault="001C33A0">
      <w:pPr>
        <w:spacing w:line="240" w:lineRule="auto"/>
      </w:pPr>
      <w:r>
        <w:separator/>
      </w:r>
    </w:p>
  </w:footnote>
  <w:footnote w:type="continuationSeparator" w:id="0">
    <w:p w14:paraId="53B0A902" w14:textId="77777777" w:rsidR="001C33A0" w:rsidRDefault="001C33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0A905" w14:textId="77777777" w:rsidR="002A66FF" w:rsidRDefault="002A66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0A906" w14:textId="77777777" w:rsidR="002A66FF" w:rsidRDefault="001C33A0">
    <w:pPr>
      <w:jc w:val="center"/>
    </w:pPr>
    <w:r>
      <w:rPr>
        <w:noProof/>
        <w:lang w:val="it-IT"/>
      </w:rPr>
      <w:drawing>
        <wp:anchor distT="0" distB="0" distL="114300" distR="114300" simplePos="0" relativeHeight="251658240" behindDoc="1" locked="0" layoutInCell="1" hidden="0" allowOverlap="1" wp14:anchorId="53B0A908" wp14:editId="53B0A909">
          <wp:simplePos x="0" y="0"/>
          <wp:positionH relativeFrom="page">
            <wp:posOffset>3852863</wp:posOffset>
          </wp:positionH>
          <wp:positionV relativeFrom="page">
            <wp:posOffset>114300</wp:posOffset>
          </wp:positionV>
          <wp:extent cx="1419606" cy="657225"/>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419606" cy="657225"/>
                  </a:xfrm>
                  <a:prstGeom prst="rect">
                    <a:avLst/>
                  </a:prstGeom>
                  <a:ln/>
                </pic:spPr>
              </pic:pic>
            </a:graphicData>
          </a:graphic>
        </wp:anchor>
      </w:drawing>
    </w:r>
    <w:r>
      <w:rPr>
        <w:noProof/>
        <w:lang w:val="it-IT"/>
      </w:rPr>
      <w:drawing>
        <wp:anchor distT="0" distB="0" distL="114300" distR="114300" simplePos="0" relativeHeight="251659264" behindDoc="1" locked="0" layoutInCell="1" hidden="0" allowOverlap="1" wp14:anchorId="53B0A90A" wp14:editId="53B0A90B">
          <wp:simplePos x="0" y="0"/>
          <wp:positionH relativeFrom="page">
            <wp:posOffset>5272088</wp:posOffset>
          </wp:positionH>
          <wp:positionV relativeFrom="page">
            <wp:posOffset>142875</wp:posOffset>
          </wp:positionV>
          <wp:extent cx="1470188" cy="59896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70188" cy="598965"/>
                  </a:xfrm>
                  <a:prstGeom prst="rect">
                    <a:avLst/>
                  </a:prstGeom>
                  <a:ln/>
                </pic:spPr>
              </pic:pic>
            </a:graphicData>
          </a:graphic>
        </wp:anchor>
      </w:drawing>
    </w:r>
    <w:r>
      <w:rPr>
        <w:noProof/>
        <w:lang w:val="it-IT"/>
      </w:rPr>
      <w:drawing>
        <wp:anchor distT="114300" distB="114300" distL="114300" distR="114300" simplePos="0" relativeHeight="251660288" behindDoc="1" locked="0" layoutInCell="1" hidden="0" allowOverlap="1" wp14:anchorId="53B0A90C" wp14:editId="53B0A90D">
          <wp:simplePos x="0" y="0"/>
          <wp:positionH relativeFrom="column">
            <wp:posOffset>-66674</wp:posOffset>
          </wp:positionH>
          <wp:positionV relativeFrom="paragraph">
            <wp:posOffset>47626</wp:posOffset>
          </wp:positionV>
          <wp:extent cx="1404938" cy="849497"/>
          <wp:effectExtent l="0" t="0" r="0" b="0"/>
          <wp:wrapNone/>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3"/>
                  <a:srcRect/>
                  <a:stretch>
                    <a:fillRect/>
                  </a:stretch>
                </pic:blipFill>
                <pic:spPr>
                  <a:xfrm>
                    <a:off x="0" y="0"/>
                    <a:ext cx="1404938" cy="849497"/>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A66FF"/>
    <w:rsid w:val="000338FD"/>
    <w:rsid w:val="00157833"/>
    <w:rsid w:val="001C33A0"/>
    <w:rsid w:val="002A66FF"/>
    <w:rsid w:val="005908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B0A8CF"/>
  <w15:docId w15:val="{FEB15517-D225-4FF5-8C6F-20B704FC2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character" w:styleId="Collegamentoipertestuale">
    <w:name w:val="Hyperlink"/>
    <w:semiHidden/>
    <w:rsid w:val="005908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omunicazione@csv.verona.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laria.noro81@g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793</Words>
  <Characters>4525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Mariangela Giacopuzzi CSV Verona</cp:lastModifiedBy>
  <cp:revision>3</cp:revision>
  <dcterms:created xsi:type="dcterms:W3CDTF">2023-02-08T08:23:00Z</dcterms:created>
  <dcterms:modified xsi:type="dcterms:W3CDTF">2023-02-08T09:18:00Z</dcterms:modified>
</cp:coreProperties>
</file>